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40" w:rsidRDefault="0013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M7 6. -8. 4.</w:t>
      </w:r>
    </w:p>
    <w:p w:rsidR="001357E0" w:rsidRDefault="001357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8D26AC" wp14:editId="331149C2">
            <wp:simplePos x="0" y="0"/>
            <wp:positionH relativeFrom="column">
              <wp:posOffset>2763520</wp:posOffset>
            </wp:positionH>
            <wp:positionV relativeFrom="paragraph">
              <wp:posOffset>298450</wp:posOffset>
            </wp:positionV>
            <wp:extent cx="2339340" cy="1339850"/>
            <wp:effectExtent l="0" t="0" r="3810" b="0"/>
            <wp:wrapNone/>
            <wp:docPr id="4" name="Obrázek 4" descr="Pravoúhlý trojúheln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voúhlý trojúhelník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7D">
        <w:rPr>
          <w:rFonts w:ascii="Times New Roman" w:hAnsi="Times New Roman" w:cs="Times New Roman"/>
          <w:sz w:val="24"/>
          <w:szCs w:val="24"/>
        </w:rPr>
        <w:t>ZÁPIS DO SEŠITU:</w:t>
      </w:r>
    </w:p>
    <w:p w:rsidR="00BC6B7D" w:rsidRDefault="00BC6B7D">
      <w:pPr>
        <w:rPr>
          <w:rFonts w:ascii="Times New Roman" w:hAnsi="Times New Roman" w:cs="Times New Roman"/>
          <w:sz w:val="24"/>
          <w:szCs w:val="24"/>
        </w:rPr>
      </w:pPr>
    </w:p>
    <w:p w:rsidR="001357E0" w:rsidRPr="001357E0" w:rsidRDefault="001357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57E0">
        <w:rPr>
          <w:rFonts w:ascii="Times New Roman" w:hAnsi="Times New Roman" w:cs="Times New Roman"/>
          <w:sz w:val="24"/>
          <w:szCs w:val="24"/>
          <w:u w:val="single"/>
        </w:rPr>
        <w:t xml:space="preserve">Obsah pravoúhlého trojúhelníku: </w:t>
      </w:r>
    </w:p>
    <w:p w:rsidR="001357E0" w:rsidRPr="001357E0" w:rsidRDefault="001357E0" w:rsidP="00135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7E0">
        <w:rPr>
          <w:rFonts w:ascii="Times New Roman" w:hAnsi="Times New Roman" w:cs="Times New Roman"/>
          <w:sz w:val="24"/>
          <w:szCs w:val="24"/>
        </w:rPr>
        <w:t>je to polovina obdélníku</w:t>
      </w:r>
    </w:p>
    <w:p w:rsidR="001357E0" w:rsidRDefault="001357E0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S= 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a .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1357E0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1357E0" w:rsidRPr="001357E0" w:rsidRDefault="001357E0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A7BF9" w:rsidRPr="00CA7BF9" w:rsidRDefault="00CA7B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7BF9">
        <w:rPr>
          <w:rFonts w:ascii="Times New Roman" w:hAnsi="Times New Roman" w:cs="Times New Roman"/>
          <w:sz w:val="24"/>
          <w:szCs w:val="24"/>
          <w:u w:val="single"/>
        </w:rPr>
        <w:t>Obvod trojúhelníku:</w:t>
      </w:r>
    </w:p>
    <w:p w:rsidR="001357E0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A7BF9">
        <w:rPr>
          <w:rFonts w:ascii="Times New Roman" w:hAnsi="Times New Roman" w:cs="Times New Roman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S=a+b+c</m:t>
        </m:r>
      </m:oMath>
      <w:r w:rsidRPr="00CA7BF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a, b, c </m:t>
        </m:r>
      </m:oMath>
      <w:r w:rsidRPr="00CA7BF9">
        <w:rPr>
          <w:rFonts w:ascii="Times New Roman" w:eastAsiaTheme="minorEastAsia" w:hAnsi="Times New Roman" w:cs="Times New Roman"/>
          <w:sz w:val="24"/>
          <w:szCs w:val="24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velikosti stran trojúhel</w:t>
      </w:r>
      <w:r w:rsidRPr="00CA7BF9">
        <w:rPr>
          <w:rFonts w:ascii="Times New Roman" w:eastAsiaTheme="minorEastAsia" w:hAnsi="Times New Roman" w:cs="Times New Roman"/>
          <w:sz w:val="24"/>
          <w:szCs w:val="24"/>
        </w:rPr>
        <w:t>níku</w:t>
      </w: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Př.:</w:t>
      </w: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Vypočítej obvod trojúhelníku: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a=76 mm, b=5,8 cm , c=0,49 dm</m:t>
        </m:r>
      </m:oMath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Vypočítej obvod rovnoramenného trojúhelníku: délka základny je 57 m, délka ramen je 41 m.</w:t>
      </w: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Vypočítej obvod rovnostranného trojúhelníku, kde délka strany je 12,8 cm.</w:t>
      </w: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6B7D" w:rsidRDefault="00BC6B7D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CA7BF9" w:rsidRPr="00BC6B7D" w:rsidRDefault="00CA7BF9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BC6B7D">
        <w:rPr>
          <w:rFonts w:ascii="Times New Roman" w:eastAsiaTheme="minorEastAsia" w:hAnsi="Times New Roman" w:cs="Times New Roman"/>
          <w:sz w:val="24"/>
          <w:szCs w:val="24"/>
          <w:u w:val="single"/>
        </w:rPr>
        <w:t>Obvod a obsah lichoběžníku</w:t>
      </w: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-shlédnout video: Obsah a obvod lichoběžníku: </w:t>
      </w:r>
      <w:hyperlink r:id="rId7" w:history="1">
        <w:r>
          <w:rPr>
            <w:rStyle w:val="Hypertextovodkaz"/>
          </w:rPr>
          <w:t>https://www.youtube.com/watch?v=r4WjAKknLwA</w:t>
        </w:r>
      </w:hyperlink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-překreslit rámeček uč.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63</w:t>
      </w: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 školního sešitu spočítat příklady:</w:t>
      </w: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63 / 1</w:t>
      </w:r>
      <w:r w:rsidR="00BC6B7D">
        <w:rPr>
          <w:rFonts w:ascii="Times New Roman" w:eastAsiaTheme="minorEastAsia" w:hAnsi="Times New Roman" w:cs="Times New Roman"/>
          <w:sz w:val="24"/>
          <w:szCs w:val="24"/>
        </w:rPr>
        <w:t xml:space="preserve"> , 2 , 3</w:t>
      </w:r>
    </w:p>
    <w:p w:rsidR="00CA7BF9" w:rsidRDefault="00CA7BF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7BF9" w:rsidRPr="00CA7BF9" w:rsidRDefault="00CA7B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</w:p>
    <w:sectPr w:rsidR="00CA7BF9" w:rsidRPr="00CA7BF9" w:rsidSect="00135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851"/>
    <w:multiLevelType w:val="hybridMultilevel"/>
    <w:tmpl w:val="E1CE3E60"/>
    <w:lvl w:ilvl="0" w:tplc="92764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E0"/>
    <w:rsid w:val="001357E0"/>
    <w:rsid w:val="006D0840"/>
    <w:rsid w:val="00BC6B7D"/>
    <w:rsid w:val="00C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7E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357E0"/>
    <w:rPr>
      <w:color w:val="808080"/>
    </w:rPr>
  </w:style>
  <w:style w:type="paragraph" w:styleId="Odstavecseseznamem">
    <w:name w:val="List Paragraph"/>
    <w:basedOn w:val="Normln"/>
    <w:uiPriority w:val="34"/>
    <w:qFormat/>
    <w:rsid w:val="001357E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7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7E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357E0"/>
    <w:rPr>
      <w:color w:val="808080"/>
    </w:rPr>
  </w:style>
  <w:style w:type="paragraph" w:styleId="Odstavecseseznamem">
    <w:name w:val="List Paragraph"/>
    <w:basedOn w:val="Normln"/>
    <w:uiPriority w:val="34"/>
    <w:qFormat/>
    <w:rsid w:val="001357E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4WjAKknL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pkysilka</cp:lastModifiedBy>
  <cp:revision>1</cp:revision>
  <dcterms:created xsi:type="dcterms:W3CDTF">2020-04-03T08:39:00Z</dcterms:created>
  <dcterms:modified xsi:type="dcterms:W3CDTF">2020-04-03T09:10:00Z</dcterms:modified>
</cp:coreProperties>
</file>