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7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M8 20. –</w:t>
      </w:r>
      <w:r w:rsidR="00FF1159">
        <w:rPr>
          <w:b w:val="0"/>
          <w:bCs w:val="0"/>
          <w:sz w:val="24"/>
          <w:szCs w:val="24"/>
        </w:rPr>
        <w:t xml:space="preserve"> 23</w:t>
      </w:r>
      <w:r>
        <w:rPr>
          <w:b w:val="0"/>
          <w:bCs w:val="0"/>
          <w:sz w:val="24"/>
          <w:szCs w:val="24"/>
        </w:rPr>
        <w:t>. 4.</w:t>
      </w: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-nové učivo do sešitu:</w:t>
      </w: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THALETOVA VĚTA</w:t>
      </w: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-nejdříve rýsovat do sešitu podle pokynů ve videu: </w:t>
      </w:r>
      <w:r w:rsidR="00A91257" w:rsidRPr="00A91257">
        <w:rPr>
          <w:b w:val="0"/>
          <w:bCs w:val="0"/>
          <w:sz w:val="24"/>
          <w:szCs w:val="24"/>
        </w:rPr>
        <w:t xml:space="preserve">1 Thaletova věta </w:t>
      </w:r>
      <w:r>
        <w:rPr>
          <w:b w:val="0"/>
          <w:bCs w:val="0"/>
          <w:sz w:val="24"/>
          <w:szCs w:val="24"/>
        </w:rPr>
        <w:t>–</w:t>
      </w:r>
      <w:r w:rsidR="00A91257" w:rsidRPr="00A91257">
        <w:rPr>
          <w:b w:val="0"/>
          <w:bCs w:val="0"/>
          <w:sz w:val="24"/>
          <w:szCs w:val="24"/>
        </w:rPr>
        <w:t xml:space="preserve"> vysvětlení</w:t>
      </w:r>
    </w:p>
    <w:p w:rsidR="00A91257" w:rsidRP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ind w:left="2124" w:firstLine="708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hyperlink r:id="rId6" w:history="1">
        <w:r w:rsidR="00A91257" w:rsidRPr="00470E8F">
          <w:rPr>
            <w:rStyle w:val="Hypertextovodkaz"/>
            <w:b w:val="0"/>
            <w:sz w:val="24"/>
            <w:szCs w:val="24"/>
          </w:rPr>
          <w:t>https://www.youtube.com/watch?v=ZPjBdT3-nvk</w:t>
        </w:r>
      </w:hyperlink>
    </w:p>
    <w:p w:rsidR="00470E8F" w:rsidRDefault="00470E8F" w:rsidP="00470E8F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-narýsovat kružnici a trojúhelník podle videa</w:t>
      </w:r>
    </w:p>
    <w:p w:rsidR="00470E8F" w:rsidRDefault="00470E8F" w:rsidP="00470E8F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-str. 21 – překreslit a přepsat rámeček</w:t>
      </w:r>
    </w:p>
    <w:p w:rsidR="00470E8F" w:rsidRDefault="00470E8F" w:rsidP="00470E8F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470E8F" w:rsidRPr="00470E8F" w:rsidRDefault="00470E8F" w:rsidP="00470E8F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A91257" w:rsidRPr="00A91257" w:rsidRDefault="00A91257" w:rsidP="00470E8F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cs-CZ"/>
        </w:rPr>
      </w:pPr>
      <w:r w:rsidRPr="00470E8F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cs-CZ"/>
        </w:rPr>
        <w:t>Konstrukce trojúhelníku</w:t>
      </w:r>
      <w:r w:rsidRPr="00A91257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cs-CZ"/>
        </w:rPr>
        <w:t xml:space="preserve"> s pomocí Thaletovy kružnice</w:t>
      </w: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70E8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rýsovat do sešitu podle pokynů ve videu</w:t>
      </w:r>
      <w:r w:rsidRPr="00470E8F">
        <w:rPr>
          <w:b w:val="0"/>
          <w:sz w:val="24"/>
          <w:szCs w:val="24"/>
        </w:rPr>
        <w:t xml:space="preserve">: </w:t>
      </w:r>
      <w:r w:rsidRPr="00470E8F">
        <w:rPr>
          <w:b w:val="0"/>
          <w:bCs w:val="0"/>
          <w:sz w:val="24"/>
          <w:szCs w:val="24"/>
        </w:rPr>
        <w:t>Konstrukce trojúhelníka s pomocí Thaletovy kružnice</w:t>
      </w:r>
      <w:r>
        <w:rPr>
          <w:b w:val="0"/>
          <w:bCs w:val="0"/>
          <w:sz w:val="24"/>
          <w:szCs w:val="24"/>
        </w:rPr>
        <w:t xml:space="preserve">                         </w:t>
      </w:r>
    </w:p>
    <w:p w:rsidR="00470E8F" w:rsidRDefault="00470E8F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hyperlink r:id="rId7" w:history="1">
        <w:r w:rsidRPr="00470E8F">
          <w:rPr>
            <w:rStyle w:val="Hypertextovodkaz"/>
            <w:b w:val="0"/>
            <w:sz w:val="24"/>
            <w:szCs w:val="24"/>
          </w:rPr>
          <w:t>https://www.youtube.com/watch?v=FequYk88WsY</w:t>
        </w:r>
      </w:hyperlink>
    </w:p>
    <w:p w:rsid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-pracuj podle videa</w:t>
      </w:r>
      <w:r w:rsidR="00470E8F">
        <w:rPr>
          <w:b w:val="0"/>
          <w:sz w:val="24"/>
          <w:szCs w:val="24"/>
        </w:rPr>
        <w:t xml:space="preserve">: </w:t>
      </w:r>
    </w:p>
    <w:p w:rsid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470E8F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1) </w:t>
      </w:r>
      <w:r w:rsidR="00470E8F">
        <w:rPr>
          <w:b w:val="0"/>
          <w:sz w:val="24"/>
          <w:szCs w:val="24"/>
        </w:rPr>
        <w:t>Sestroj trojúhelník PQR: p = 6 cm, q = 4 cm, úhel RPQ je 90</w:t>
      </w:r>
      <w:r w:rsidR="00470E8F">
        <w:rPr>
          <w:b w:val="0"/>
          <w:sz w:val="24"/>
          <w:szCs w:val="24"/>
          <w:vertAlign w:val="superscript"/>
        </w:rPr>
        <w:t>o</w:t>
      </w:r>
    </w:p>
    <w:p w:rsid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-proveď náčrt, konstrukce, zápis, rozbor řešení</w:t>
      </w:r>
    </w:p>
    <w:p w:rsidR="0052565B" w:rsidRDefault="0052565B" w:rsidP="0052565B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2565B" w:rsidRDefault="0052565B" w:rsidP="0052565B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2) S</w:t>
      </w:r>
      <w:r>
        <w:rPr>
          <w:b w:val="0"/>
          <w:sz w:val="24"/>
          <w:szCs w:val="24"/>
        </w:rPr>
        <w:t xml:space="preserve">estroj </w:t>
      </w:r>
      <w:r>
        <w:rPr>
          <w:b w:val="0"/>
          <w:sz w:val="24"/>
          <w:szCs w:val="24"/>
        </w:rPr>
        <w:t xml:space="preserve">pravoúhlý </w:t>
      </w:r>
      <w:r>
        <w:rPr>
          <w:b w:val="0"/>
          <w:sz w:val="24"/>
          <w:szCs w:val="24"/>
        </w:rPr>
        <w:t>trojúhel</w:t>
      </w:r>
      <w:r>
        <w:rPr>
          <w:b w:val="0"/>
          <w:sz w:val="24"/>
          <w:szCs w:val="24"/>
        </w:rPr>
        <w:t>ník MNO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přepona o = 5 cm, q = 4 cm, úhel MNO</w:t>
      </w:r>
      <w:r>
        <w:rPr>
          <w:b w:val="0"/>
          <w:sz w:val="24"/>
          <w:szCs w:val="24"/>
        </w:rPr>
        <w:t xml:space="preserve"> je </w:t>
      </w:r>
      <w:r>
        <w:rPr>
          <w:b w:val="0"/>
          <w:sz w:val="24"/>
          <w:szCs w:val="24"/>
        </w:rPr>
        <w:t>37</w:t>
      </w:r>
      <w:r>
        <w:rPr>
          <w:b w:val="0"/>
          <w:sz w:val="24"/>
          <w:szCs w:val="24"/>
          <w:vertAlign w:val="superscript"/>
        </w:rPr>
        <w:t>o</w:t>
      </w:r>
    </w:p>
    <w:p w:rsidR="0052565B" w:rsidRDefault="0052565B" w:rsidP="0052565B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-proveď náčrt, konstrukce, zápis, rozbor řešení</w:t>
      </w:r>
    </w:p>
    <w:p w:rsid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-příklady </w:t>
      </w:r>
      <w:r w:rsidR="00BC1640">
        <w:rPr>
          <w:b w:val="0"/>
          <w:sz w:val="24"/>
          <w:szCs w:val="24"/>
        </w:rPr>
        <w:t xml:space="preserve">z </w:t>
      </w:r>
      <w:bookmarkStart w:id="0" w:name="_GoBack"/>
      <w:bookmarkEnd w:id="0"/>
      <w:r>
        <w:rPr>
          <w:b w:val="0"/>
          <w:sz w:val="24"/>
          <w:szCs w:val="24"/>
        </w:rPr>
        <w:t>učebnice str. 23 / 4</w:t>
      </w:r>
    </w:p>
    <w:p w:rsidR="0052565B" w:rsidRPr="0052565B" w:rsidRDefault="0052565B" w:rsidP="00470E8F">
      <w:pPr>
        <w:pStyle w:val="Nadpis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24 / 5</w:t>
      </w:r>
    </w:p>
    <w:p w:rsidR="00470E8F" w:rsidRPr="00A91257" w:rsidRDefault="0047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0E8F" w:rsidRPr="00A91257" w:rsidSect="0047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6F6"/>
    <w:multiLevelType w:val="hybridMultilevel"/>
    <w:tmpl w:val="4CE43FD2"/>
    <w:lvl w:ilvl="0" w:tplc="5FDE3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7"/>
    <w:rsid w:val="00470E8F"/>
    <w:rsid w:val="0052565B"/>
    <w:rsid w:val="005526CC"/>
    <w:rsid w:val="00A91257"/>
    <w:rsid w:val="00BC1640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25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12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70E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70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25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12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70E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70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equYk88W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jBdT3-n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2</cp:revision>
  <dcterms:created xsi:type="dcterms:W3CDTF">2020-04-20T10:47:00Z</dcterms:created>
  <dcterms:modified xsi:type="dcterms:W3CDTF">2020-04-20T11:27:00Z</dcterms:modified>
</cp:coreProperties>
</file>